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right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Проект</w:t>
      </w:r>
      <w:r/>
    </w:p>
    <w:p>
      <w:pPr>
        <w:pStyle w:val="847"/>
        <w:jc w:val="center"/>
        <w:spacing w:after="0" w:line="280" w:lineRule="exact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ЗАКОН</w:t>
      </w:r>
      <w:r/>
    </w:p>
    <w:p>
      <w:pPr>
        <w:pStyle w:val="847"/>
        <w:jc w:val="center"/>
        <w:spacing w:after="0" w:line="300" w:lineRule="exact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Алтайского края</w:t>
      </w:r>
      <w:r/>
    </w:p>
    <w:p>
      <w:pPr>
        <w:pStyle w:val="847"/>
        <w:jc w:val="center"/>
        <w:spacing w:after="0" w:line="300" w:lineRule="exact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47"/>
        <w:jc w:val="center"/>
        <w:spacing w:after="0" w:line="300" w:lineRule="exact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закон Алтайского края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47"/>
        <w:jc w:val="center"/>
        <w:spacing w:after="0" w:line="300" w:lineRule="exact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«О приватизации государственного имущества, находящегося                               в собственности</w:t>
      </w:r>
      <w:r>
        <w:rPr>
          <w:rFonts w:ascii="Times New Roman" w:hAnsi="Times New Roman"/>
          <w:b/>
          <w:sz w:val="28"/>
          <w:szCs w:val="28"/>
        </w:rPr>
        <w:t xml:space="preserve"> Алтайского края» 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47"/>
        <w:ind w:firstLine="540"/>
        <w:jc w:val="both"/>
        <w:spacing w:after="0" w:line="300" w:lineRule="exact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47"/>
        <w:ind w:firstLine="708"/>
        <w:jc w:val="both"/>
        <w:spacing w:after="0" w:line="300" w:lineRule="exact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  <w:t xml:space="preserve">Статья 1</w:t>
      </w:r>
      <w:r/>
    </w:p>
    <w:p>
      <w:pPr>
        <w:pStyle w:val="847"/>
        <w:jc w:val="both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2"/>
        <w:ind w:firstLine="709"/>
        <w:jc w:val="both"/>
        <w:spacing w:after="0"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 Алтайского края от 3 мая 2017 года № 31-ЗС</w:t>
        <w:br w:type="textWrapping" w:clear="all"/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приватизации государственного имущества, находящегося в собственности Алтайского края» </w:t>
      </w:r>
      <w:r>
        <w:rPr>
          <w:sz w:val="28"/>
          <w:szCs w:val="28"/>
        </w:rPr>
        <w:t xml:space="preserve">(</w:t>
      </w:r>
      <w:r>
        <w:rPr>
          <w:rFonts w:eastAsia="Times New Roman"/>
          <w:sz w:val="28"/>
          <w:szCs w:val="28"/>
          <w:lang w:eastAsia="ru-RU"/>
        </w:rPr>
        <w:t xml:space="preserve">Официальный интернет-портал правовой информации (</w:t>
      </w:r>
      <w:r>
        <w:rPr>
          <w:rFonts w:eastAsia="Times New Roman"/>
          <w:sz w:val="28"/>
          <w:szCs w:val="28"/>
          <w:lang w:eastAsia="ru-RU"/>
        </w:rPr>
        <w:fldChar w:fldCharType="begin"/>
      </w:r>
      <w:r>
        <w:rPr>
          <w:rFonts w:eastAsia="Times New Roman"/>
          <w:sz w:val="28"/>
          <w:szCs w:val="28"/>
          <w:lang w:eastAsia="ru-RU"/>
        </w:rPr>
        <w:instrText xml:space="preserve"> HYPERLINK "http://www.pravo.gov.ru" \o "&lt;div class=\"doc www\"&gt;&lt;span class=\"aligner\"&gt;&lt;div class=\"icon listDocWWW-16\"&gt;&lt;/div&gt;&lt;/span&gt;www.pravo.gov.ru&lt;/div&gt;" \t "_blank" </w:instrText>
      </w:r>
      <w:r>
        <w:rPr>
          <w:rFonts w:eastAsia="Times New Roman"/>
          <w:sz w:val="28"/>
          <w:szCs w:val="28"/>
          <w:lang w:eastAsia="ru-RU"/>
        </w:rPr>
        <w:fldChar w:fldCharType="separate"/>
      </w:r>
      <w:r>
        <w:rPr>
          <w:rFonts w:eastAsia="Times New Roman"/>
          <w:sz w:val="28"/>
          <w:szCs w:val="28"/>
          <w:lang w:eastAsia="ru-RU"/>
        </w:rPr>
        <w:t xml:space="preserve">www.pravo.gov.ru</w:t>
      </w:r>
      <w:r>
        <w:rPr>
          <w:rFonts w:eastAsia="Times New Roman"/>
          <w:sz w:val="28"/>
          <w:szCs w:val="28"/>
          <w:lang w:eastAsia="ru-RU"/>
        </w:rPr>
        <w:fldChar w:fldCharType="end"/>
      </w:r>
      <w:r>
        <w:rPr>
          <w:rFonts w:eastAsia="Times New Roman"/>
          <w:sz w:val="28"/>
          <w:szCs w:val="28"/>
          <w:lang w:eastAsia="ru-RU"/>
        </w:rPr>
        <w:t xml:space="preserve">), 5 мая 2017 года, 9 июля 2018 года, 4 апреля 2019 года, </w:t>
        <w:br w:type="textWrapping" w:clear="all"/>
        <w:t xml:space="preserve">4</w:t>
      </w:r>
      <w:r>
        <w:rPr>
          <w:rFonts w:eastAsia="Times New Roman"/>
          <w:sz w:val="28"/>
          <w:szCs w:val="28"/>
          <w:lang w:eastAsia="ru-RU"/>
        </w:rPr>
        <w:t xml:space="preserve"> ию</w:t>
      </w:r>
      <w:r>
        <w:rPr>
          <w:rFonts w:eastAsia="Times New Roman"/>
          <w:sz w:val="28"/>
          <w:szCs w:val="28"/>
          <w:lang w:eastAsia="ru-RU"/>
        </w:rPr>
        <w:t xml:space="preserve">ля 2019 года, </w:t>
      </w:r>
      <w:r>
        <w:rPr>
          <w:rFonts w:eastAsia="Times New Roman"/>
          <w:sz w:val="28"/>
          <w:szCs w:val="28"/>
          <w:lang w:eastAsia="ru-RU"/>
        </w:rPr>
        <w:t xml:space="preserve">11</w:t>
      </w:r>
      <w:r>
        <w:rPr>
          <w:rFonts w:eastAsia="Times New Roman"/>
          <w:sz w:val="28"/>
          <w:szCs w:val="28"/>
          <w:lang w:eastAsia="ru-RU"/>
        </w:rPr>
        <w:t xml:space="preserve"> мая 2021</w:t>
      </w:r>
      <w:r>
        <w:rPr>
          <w:rFonts w:eastAsia="Times New Roman"/>
          <w:sz w:val="28"/>
          <w:szCs w:val="28"/>
          <w:lang w:eastAsia="ru-RU"/>
        </w:rPr>
        <w:t xml:space="preserve"> года</w:t>
      </w:r>
      <w:r>
        <w:rPr>
          <w:rFonts w:eastAsia="Times New Roman"/>
          <w:sz w:val="28"/>
          <w:szCs w:val="28"/>
          <w:lang w:eastAsia="ru-RU"/>
        </w:rPr>
        <w:t xml:space="preserve">)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/>
    </w:p>
    <w:p>
      <w:pPr>
        <w:pStyle w:val="847"/>
        <w:numPr>
          <w:ilvl w:val="0"/>
          <w:numId w:val="4"/>
        </w:numPr>
        <w:ind w:left="0" w:firstLine="709"/>
        <w:jc w:val="both"/>
        <w:spacing w:after="0" w:line="300" w:lineRule="exact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4 статьи 2 слова «настоящего закона» заменить словами «настоящего Закона»;</w:t>
      </w:r>
      <w:r/>
    </w:p>
    <w:p>
      <w:pPr>
        <w:pStyle w:val="847"/>
        <w:ind w:left="708"/>
        <w:jc w:val="both"/>
        <w:spacing w:after="0" w:line="300" w:lineRule="exact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numPr>
          <w:ilvl w:val="0"/>
          <w:numId w:val="4"/>
        </w:numPr>
        <w:ind w:left="0" w:firstLine="708"/>
        <w:jc w:val="both"/>
        <w:spacing w:after="0" w:line="300" w:lineRule="exact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4 статьи 3 слова «без объявления цены» заменить словами «</w:t>
      </w:r>
      <w:r>
        <w:rPr>
          <w:rFonts w:ascii="Times New Roman" w:hAnsi="Times New Roman"/>
          <w:sz w:val="28"/>
          <w:szCs w:val="28"/>
        </w:rPr>
        <w:t xml:space="preserve">по минимально д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пустимой цене»;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numPr>
          <w:ilvl w:val="0"/>
          <w:numId w:val="4"/>
        </w:numPr>
        <w:ind w:left="0" w:firstLine="708"/>
        <w:jc w:val="both"/>
        <w:spacing w:after="0" w:line="300" w:lineRule="exact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 1 части 2 статьи 4 </w:t>
      </w:r>
      <w:r>
        <w:rPr>
          <w:rFonts w:ascii="Times New Roman" w:hAnsi="Times New Roman"/>
          <w:sz w:val="28"/>
          <w:szCs w:val="28"/>
        </w:rPr>
        <w:t xml:space="preserve">после слов «о внесении в него» дополнить словом «(нее)»;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numPr>
          <w:ilvl w:val="0"/>
          <w:numId w:val="4"/>
        </w:numPr>
        <w:ind w:left="0" w:firstLine="720"/>
        <w:jc w:val="both"/>
        <w:spacing w:after="0" w:line="300" w:lineRule="exact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2 статьи</w:t>
      </w:r>
      <w:r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851"/>
        <w:ind w:left="0" w:firstLine="720"/>
        <w:jc w:val="both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подпункт «а» </w:t>
      </w:r>
      <w:r>
        <w:rPr>
          <w:rFonts w:ascii="Times New Roman" w:hAnsi="Times New Roman"/>
          <w:sz w:val="28"/>
          <w:szCs w:val="28"/>
        </w:rPr>
        <w:t xml:space="preserve">после слова «наименование» дополнить словом «государственного»;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ind w:left="0" w:firstLine="720"/>
        <w:jc w:val="both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подпункт «б» после слова «приватизации» дополнить </w:t>
      </w:r>
      <w:r>
        <w:rPr>
          <w:rFonts w:ascii="Times New Roman" w:hAnsi="Times New Roman"/>
          <w:sz w:val="28"/>
          <w:szCs w:val="28"/>
        </w:rPr>
        <w:t xml:space="preserve">словом «государственного»;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ind w:left="0" w:firstLine="720"/>
        <w:jc w:val="both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numPr>
          <w:ilvl w:val="0"/>
          <w:numId w:val="4"/>
        </w:numPr>
        <w:ind w:left="0" w:firstLine="708"/>
        <w:jc w:val="both"/>
        <w:spacing w:after="0" w:line="300" w:lineRule="exact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10:</w:t>
      </w:r>
      <w:r/>
    </w:p>
    <w:p>
      <w:pPr>
        <w:pStyle w:val="847"/>
        <w:ind w:firstLine="709"/>
        <w:jc w:val="both"/>
        <w:spacing w:after="0" w:line="300" w:lineRule="exact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часть</w:t>
      </w:r>
      <w:r>
        <w:rPr>
          <w:rFonts w:ascii="Times New Roman" w:hAnsi="Times New Roman"/>
          <w:sz w:val="28"/>
          <w:szCs w:val="28"/>
        </w:rPr>
        <w:t xml:space="preserve"> 4 после слов «о подлежащем приватизации» дополнить словом «государственном»;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ind w:firstLine="709"/>
        <w:jc w:val="both"/>
        <w:spacing w:after="0" w:line="300" w:lineRule="exact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час</w:t>
      </w:r>
      <w:r>
        <w:rPr>
          <w:rFonts w:ascii="Times New Roman" w:hAnsi="Times New Roman"/>
          <w:sz w:val="28"/>
          <w:szCs w:val="28"/>
        </w:rPr>
        <w:t xml:space="preserve">ть</w:t>
      </w:r>
      <w:r>
        <w:rPr>
          <w:rFonts w:ascii="Times New Roman" w:hAnsi="Times New Roman"/>
          <w:sz w:val="28"/>
          <w:szCs w:val="28"/>
        </w:rPr>
        <w:t xml:space="preserve"> 5 посл</w:t>
      </w:r>
      <w:r>
        <w:rPr>
          <w:rFonts w:ascii="Times New Roman" w:hAnsi="Times New Roman"/>
          <w:sz w:val="28"/>
          <w:szCs w:val="28"/>
        </w:rPr>
        <w:t xml:space="preserve">е слов «</w:t>
      </w:r>
      <w:r>
        <w:rPr>
          <w:rFonts w:ascii="Times New Roman" w:hAnsi="Times New Roman"/>
          <w:sz w:val="28"/>
          <w:szCs w:val="28"/>
        </w:rPr>
        <w:t xml:space="preserve">приватизируемого» дополнить словом «государственного»;</w:t>
      </w:r>
      <w:r/>
    </w:p>
    <w:p>
      <w:pPr>
        <w:pStyle w:val="847"/>
        <w:ind w:firstLine="709"/>
        <w:jc w:val="both"/>
        <w:spacing w:after="0" w:line="300" w:lineRule="exact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) часть</w:t>
      </w:r>
      <w:r>
        <w:rPr>
          <w:rFonts w:ascii="Times New Roman" w:hAnsi="Times New Roman"/>
          <w:sz w:val="28"/>
          <w:szCs w:val="28"/>
        </w:rPr>
        <w:t xml:space="preserve"> 7 после слов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приватизации» дополнить словом «государственном»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ind w:firstLine="709"/>
        <w:jc w:val="both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firstLine="709"/>
        <w:jc w:val="both"/>
        <w:spacing w:line="30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Статья 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firstLine="709"/>
        <w:jc w:val="both"/>
        <w:spacing w:line="30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ind w:firstLine="720"/>
        <w:jc w:val="both"/>
        <w:spacing w:after="0" w:line="300" w:lineRule="exact"/>
        <w:tabs>
          <w:tab w:val="left" w:pos="0" w:leader="none"/>
          <w:tab w:val="left" w:pos="540" w:leader="none"/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Закон вступает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дня его официальн</w:t>
      </w:r>
      <w:r>
        <w:rPr>
          <w:rFonts w:ascii="Times New Roman" w:hAnsi="Times New Roman"/>
          <w:sz w:val="28"/>
          <w:szCs w:val="28"/>
        </w:rPr>
        <w:t xml:space="preserve">ого опубликования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47"/>
        <w:ind w:firstLine="720"/>
        <w:jc w:val="both"/>
        <w:spacing w:after="0" w:line="300" w:lineRule="exact"/>
        <w:tabs>
          <w:tab w:val="left" w:pos="0" w:leader="none"/>
          <w:tab w:val="left" w:pos="540" w:leader="none"/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ind w:firstLine="709"/>
        <w:jc w:val="both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ind w:firstLine="709"/>
        <w:jc w:val="both"/>
        <w:spacing w:after="0"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1"/>
        <w:gridCol w:w="26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1" w:type="dxa"/>
            <w:vAlign w:val="top"/>
            <w:textDirection w:val="lrTb"/>
            <w:noWrap w:val="false"/>
          </w:tcPr>
          <w:p>
            <w:pPr>
              <w:pStyle w:val="847"/>
              <w:ind w:hanging="108"/>
              <w:jc w:val="both"/>
              <w:spacing w:after="0" w:line="300" w:lineRule="exact"/>
              <w:tabs>
                <w:tab w:val="left" w:pos="1141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Алтайского края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54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spacing w:after="0" w:line="300" w:lineRule="exact"/>
              <w:tabs>
                <w:tab w:val="left" w:pos="143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В.П. Томенко</w:t>
            </w:r>
            <w:r/>
          </w:p>
        </w:tc>
      </w:tr>
    </w:tbl>
    <w:sectPr>
      <w:headerReference w:type="default" r:id="rId9"/>
      <w:footnotePr/>
      <w:endnotePr/>
      <w:type w:val="nextPage"/>
      <w:pgSz w:w="11905" w:h="16838" w:orient="portrait"/>
      <w:pgMar w:top="1134" w:right="567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right"/>
    </w:pPr>
    <w:r/>
    <w:r/>
  </w:p>
  <w:p>
    <w:pPr>
      <w:pStyle w:val="85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/>
      </w:rPr>
      <w:t xml:space="preserve"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/>
  </w:p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7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7"/>
        <w:ind w:left="6828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47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47"/>
        <w:ind w:left="1083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47"/>
        <w:ind w:left="213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47"/>
        <w:ind w:left="320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47"/>
        <w:ind w:left="391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47"/>
        <w:ind w:left="498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47"/>
        <w:ind w:left="568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47"/>
        <w:ind w:left="6756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47"/>
        <w:ind w:left="7824" w:hanging="2160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pStyle w:val="847"/>
        <w:ind w:left="319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7"/>
        <w:ind w:left="39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7"/>
        <w:ind w:left="463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7"/>
        <w:ind w:left="53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7"/>
        <w:ind w:left="60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7"/>
        <w:ind w:left="679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7"/>
        <w:ind w:left="75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7"/>
        <w:ind w:left="82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7"/>
        <w:ind w:left="895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7"/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47"/>
        <w:ind w:left="3017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7"/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48">
    <w:name w:val="Основной шрифт абзаца"/>
    <w:next w:val="848"/>
    <w:link w:val="847"/>
    <w:uiPriority w:val="1"/>
    <w:unhideWhenUsed/>
  </w:style>
  <w:style w:type="table" w:styleId="849">
    <w:name w:val="Обычная таблица"/>
    <w:next w:val="849"/>
    <w:link w:val="847"/>
    <w:uiPriority w:val="99"/>
    <w:semiHidden/>
    <w:unhideWhenUsed/>
    <w:tblPr/>
  </w:style>
  <w:style w:type="numbering" w:styleId="850">
    <w:name w:val="Нет списка"/>
    <w:next w:val="850"/>
    <w:link w:val="847"/>
    <w:uiPriority w:val="99"/>
    <w:semiHidden/>
    <w:unhideWhenUsed/>
  </w:style>
  <w:style w:type="paragraph" w:styleId="851">
    <w:name w:val="Абзац списка"/>
    <w:basedOn w:val="847"/>
    <w:next w:val="851"/>
    <w:link w:val="847"/>
    <w:uiPriority w:val="34"/>
    <w:qFormat/>
    <w:pPr>
      <w:contextualSpacing/>
      <w:ind w:left="720"/>
    </w:pPr>
  </w:style>
  <w:style w:type="table" w:styleId="852">
    <w:name w:val="Сетка таблицы"/>
    <w:basedOn w:val="849"/>
    <w:next w:val="852"/>
    <w:link w:val="847"/>
    <w:uiPriority w:val="39"/>
    <w:pPr>
      <w:spacing w:after="0" w:line="240" w:lineRule="auto"/>
    </w:pPr>
    <w:tblPr/>
  </w:style>
  <w:style w:type="paragraph" w:styleId="853">
    <w:name w:val="ConsPlusNormal"/>
    <w:next w:val="853"/>
    <w:link w:val="847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4">
    <w:name w:val="ConsPlusTitle"/>
    <w:next w:val="854"/>
    <w:link w:val="847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55">
    <w:name w:val="Текст выноски"/>
    <w:basedOn w:val="847"/>
    <w:next w:val="855"/>
    <w:link w:val="856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56">
    <w:name w:val="Текст выноски Знак"/>
    <w:next w:val="856"/>
    <w:link w:val="855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7">
    <w:name w:val="Верхний колонтитул"/>
    <w:basedOn w:val="847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8">
    <w:name w:val="Верхний колонтитул Знак"/>
    <w:next w:val="858"/>
    <w:link w:val="857"/>
    <w:uiPriority w:val="99"/>
    <w:rPr>
      <w:sz w:val="22"/>
      <w:szCs w:val="22"/>
      <w:lang w:eastAsia="en-US"/>
    </w:rPr>
  </w:style>
  <w:style w:type="paragraph" w:styleId="859">
    <w:name w:val="Нижний колонтитул"/>
    <w:basedOn w:val="847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0">
    <w:name w:val="Нижний колонтитул Знак"/>
    <w:next w:val="860"/>
    <w:link w:val="859"/>
    <w:uiPriority w:val="99"/>
    <w:rPr>
      <w:sz w:val="22"/>
      <w:szCs w:val="22"/>
      <w:lang w:eastAsia="en-US"/>
    </w:rPr>
  </w:style>
  <w:style w:type="character" w:styleId="861">
    <w:name w:val="Гиперссылка"/>
    <w:next w:val="861"/>
    <w:link w:val="847"/>
    <w:uiPriority w:val="99"/>
    <w:unhideWhenUsed/>
    <w:rPr>
      <w:color w:val="0000ff"/>
      <w:u w:val="single"/>
    </w:rPr>
  </w:style>
  <w:style w:type="paragraph" w:styleId="862">
    <w:name w:val="Обычный (веб)"/>
    <w:basedOn w:val="847"/>
    <w:next w:val="862"/>
    <w:link w:val="847"/>
    <w:uiPriority w:val="99"/>
    <w:unhideWhenUsed/>
    <w:rPr>
      <w:rFonts w:ascii="Times New Roman" w:hAnsi="Times New Roman"/>
      <w:sz w:val="24"/>
      <w:szCs w:val="24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Коргун</dc:creator>
  <cp:revision>26</cp:revision>
  <dcterms:created xsi:type="dcterms:W3CDTF">2024-06-24T03:19:00Z</dcterms:created>
  <dcterms:modified xsi:type="dcterms:W3CDTF">2024-08-08T10:04:44Z</dcterms:modified>
  <cp:version>983040</cp:version>
</cp:coreProperties>
</file>